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rPr>
          <w:rFonts w:ascii="Figtree" w:cs="Figtree" w:eastAsia="Figtree" w:hAnsi="Figtree"/>
          <w:b w:val="1"/>
          <w:color w:val="0012e7"/>
        </w:rPr>
      </w:pPr>
      <w:bookmarkStart w:colFirst="0" w:colLast="0" w:name="_7sbrrz3kf6e2" w:id="0"/>
      <w:bookmarkEnd w:id="0"/>
      <w:r w:rsidDel="00000000" w:rsidR="00000000" w:rsidRPr="00000000">
        <w:rPr>
          <w:rFonts w:ascii="Figtree" w:cs="Figtree" w:eastAsia="Figtree" w:hAnsi="Figtree"/>
          <w:b w:val="1"/>
          <w:color w:val="0012e7"/>
          <w:rtl w:val="0"/>
        </w:rPr>
        <w:t xml:space="preserve">Campaign Messaging</w:t>
      </w:r>
    </w:p>
    <w:p w:rsidR="00000000" w:rsidDel="00000000" w:rsidP="00000000" w:rsidRDefault="00000000" w:rsidRPr="00000000" w14:paraId="00000002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Email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  <w:t xml:space="preserve">Subject line: </w:t>
      </w:r>
      <w:r w:rsidDel="00000000" w:rsidR="00000000" w:rsidRPr="00000000">
        <w:rPr>
          <w:rFonts w:ascii="Figtree" w:cs="Figtree" w:eastAsia="Figtree" w:hAnsi="Figtree"/>
          <w:rtl w:val="0"/>
        </w:rPr>
        <w:t xml:space="preserve">You have access to high-quality virtual care from Doctor On Demand.</w:t>
      </w:r>
    </w:p>
    <w:p w:rsidR="00000000" w:rsidDel="00000000" w:rsidP="00000000" w:rsidRDefault="00000000" w:rsidRPr="00000000" w14:paraId="00000003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With Doctor On Demand®, high-quality primary, urgent, and mental health care is available to you and your covered dependents online—when and where you need it.</w:t>
      </w:r>
    </w:p>
    <w:p w:rsidR="00000000" w:rsidDel="00000000" w:rsidP="00000000" w:rsidRDefault="00000000" w:rsidRPr="00000000" w14:paraId="00000004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See the same doctor as often as you want for annual check-ups, chronic conditions, everyday needs, and more, and stay on top of your health. If you need urgent care, you can get treatment from the first available board-certified doctor in 10 minutes or less—anytime, even weekends and holidays. And you can also book virtual therapy or psychiatry sessions with a licensed provider of your choice from an extensive network of mental health professionals. </w:t>
      </w:r>
    </w:p>
    <w:p w:rsidR="00000000" w:rsidDel="00000000" w:rsidP="00000000" w:rsidRDefault="00000000" w:rsidRPr="00000000" w14:paraId="00000005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Whether it’s yearly screenings, urgent health issues, or support for depression and anxiety, Doctor On Demand is here to help.</w:t>
      </w:r>
    </w:p>
    <w:p w:rsidR="00000000" w:rsidDel="00000000" w:rsidP="00000000" w:rsidRDefault="00000000" w:rsidRPr="00000000" w14:paraId="00000006">
      <w:pPr>
        <w:rPr>
          <w:rFonts w:ascii="Figtree" w:cs="Figtree" w:eastAsia="Figtree" w:hAnsi="Figtre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Short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rtl w:val="0"/>
        </w:rPr>
        <w:t xml:space="preserve">With Doctor On Demand®, you and your covered dependents have 24/7 online access to primary and urgent care, as well as high-quality mental health support. Online access means you can connect with a doctor, therapist, or psychiatrist from the comfort of home, where it works for you. To get started, download the Doctor On Demand app.</w:t>
      </w:r>
    </w:p>
    <w:p w:rsidR="00000000" w:rsidDel="00000000" w:rsidP="00000000" w:rsidRDefault="00000000" w:rsidRPr="00000000" w14:paraId="00000008">
      <w:pPr>
        <w:rPr>
          <w:rFonts w:ascii="Figtree" w:cs="Figtree" w:eastAsia="Figtree" w:hAnsi="Figtre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b w:val="1"/>
          <w:sz w:val="24"/>
          <w:szCs w:val="24"/>
          <w:rtl w:val="0"/>
        </w:rPr>
        <w:t xml:space="preserve">Long copy</w:t>
      </w:r>
      <w:r w:rsidDel="00000000" w:rsidR="00000000" w:rsidRPr="00000000">
        <w:rPr>
          <w:rFonts w:ascii="Figtree" w:cs="Figtree" w:eastAsia="Figtree" w:hAnsi="Figtree"/>
          <w:b w:val="1"/>
          <w:sz w:val="20"/>
          <w:szCs w:val="20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b w:val="1"/>
          <w:rtl w:val="0"/>
        </w:rPr>
        <w:br w:type="textWrapping"/>
      </w:r>
      <w:r w:rsidDel="00000000" w:rsidR="00000000" w:rsidRPr="00000000">
        <w:rPr>
          <w:rFonts w:ascii="Figtree" w:cs="Figtree" w:eastAsia="Figtree" w:hAnsi="Figtree"/>
          <w:rtl w:val="0"/>
        </w:rPr>
        <w:t xml:space="preserve">With Doctor On Demand®, you and your covered dependents have 24/7 online access to primary and urgent care, as well as high-quality mental health support. Online access means you can connect with a doctor, therapist, or psychiatrist from the comfort of home, where it works for you. </w:t>
      </w:r>
    </w:p>
    <w:p w:rsidR="00000000" w:rsidDel="00000000" w:rsidP="00000000" w:rsidRDefault="00000000" w:rsidRPr="00000000" w14:paraId="0000000A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How virtual care helps: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/>
        <w:ind w:left="720" w:hanging="360"/>
        <w:rPr>
          <w:rFonts w:ascii="Figtree" w:cs="Figtree" w:eastAsia="Figtree" w:hAnsi="Figtree"/>
          <w:u w:val="non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See a doctor fast with 24/7/365 access to board-certified providers.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/>
        <w:ind w:left="720" w:hanging="360"/>
        <w:rPr>
          <w:rFonts w:ascii="Figtree" w:cs="Figtree" w:eastAsia="Figtree" w:hAnsi="Figtree"/>
          <w:u w:val="non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Connect with a licensed therapist online for mental health support when you need it.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/>
        <w:ind w:left="720" w:hanging="360"/>
        <w:rPr>
          <w:rFonts w:ascii="Figtree" w:cs="Figtree" w:eastAsia="Figtree" w:hAnsi="Figtree"/>
          <w:u w:val="non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See a board-certified psychiatrist for medication management, new diagnoses, and more.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/>
        <w:ind w:left="720" w:hanging="360"/>
        <w:rPr>
          <w:rFonts w:ascii="Figtree" w:cs="Figtree" w:eastAsia="Figtree" w:hAnsi="Figtree"/>
          <w:u w:val="non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Get prescriptions sent to a local pharmacy of your choice.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Figtree" w:cs="Figtree" w:eastAsia="Figtree" w:hAnsi="Figtree"/>
          <w:u w:val="non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Connect anywhere, anytime virtually from your smartphone, tablet, or computer.</w:t>
      </w:r>
    </w:p>
    <w:p w:rsidR="00000000" w:rsidDel="00000000" w:rsidP="00000000" w:rsidRDefault="00000000" w:rsidRPr="00000000" w14:paraId="00000010">
      <w:pPr>
        <w:rPr>
          <w:rFonts w:ascii="Figtree" w:cs="Figtree" w:eastAsia="Figtree" w:hAnsi="Figtree"/>
        </w:rPr>
      </w:pPr>
      <w:r w:rsidDel="00000000" w:rsidR="00000000" w:rsidRPr="00000000">
        <w:rPr>
          <w:rFonts w:ascii="Figtree" w:cs="Figtree" w:eastAsia="Figtree" w:hAnsi="Figtree"/>
          <w:rtl w:val="0"/>
        </w:rPr>
        <w:t xml:space="preserve">To get started, download the Doctor On Demand app.</w:t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440" w:top="2160" w:left="1440" w:right="1440" w:header="792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Figtre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DM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pageBreakBefore w:val="0"/>
      <w:ind w:left="7470" w:firstLine="0"/>
      <w:jc w:val="right"/>
      <w:rPr/>
    </w:pP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drawing>
        <wp:anchor allowOverlap="1" behindDoc="0" distB="114300" distT="114300" distL="114300" distR="114300" hidden="0" layoutInCell="1" locked="0" relativeHeight="0" simplePos="0">
          <wp:simplePos x="0" y="0"/>
          <wp:positionH relativeFrom="margin">
            <wp:posOffset>-91439</wp:posOffset>
          </wp:positionH>
          <wp:positionV relativeFrom="margin">
            <wp:posOffset>-950975</wp:posOffset>
          </wp:positionV>
          <wp:extent cx="1939991" cy="466344"/>
          <wp:effectExtent b="0" l="0" r="0" t="0"/>
          <wp:wrapSquare wrapText="bothSides" distB="114300" distT="114300" distL="114300" distR="114300"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9991" cy="46634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DM Sans" w:cs="DM Sans" w:eastAsia="DM Sans" w:hAnsi="DM Sans"/>
        <w:color w:val="44205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spacing w:after="0" w:lineRule="auto"/>
      <w:ind w:left="0" w:firstLine="0"/>
      <w:rPr>
        <w:rFonts w:ascii="DM Sans" w:cs="DM Sans" w:eastAsia="DM Sans" w:hAnsi="DM Sans"/>
        <w:color w:val="0000ff"/>
      </w:rPr>
    </w:pP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02159" cy="392611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02159" cy="3926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442056"/>
        <w:sz w:val="15"/>
        <w:szCs w:val="15"/>
        <w:rtl w:val="0"/>
      </w:rPr>
      <w:tab/>
      <w:tab/>
      <w:tab/>
      <w:tab/>
      <w:tab/>
      <w:tab/>
      <w:tab/>
    </w:r>
    <w:r w:rsidDel="00000000" w:rsidR="00000000" w:rsidRPr="00000000">
      <w:rPr>
        <w:color w:val="442056"/>
        <w:sz w:val="15"/>
        <w:szCs w:val="15"/>
      </w:rPr>
      <w:drawing>
        <wp:inline distB="114300" distT="114300" distL="114300" distR="114300">
          <wp:extent cx="1352550" cy="95250"/>
          <wp:effectExtent b="0" l="0" r="0" t="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2550" cy="952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DM Sans" w:cs="DM Sans" w:eastAsia="DM Sans" w:hAnsi="DM Sans"/>
        <w:color w:val="222222"/>
        <w:sz w:val="18"/>
        <w:szCs w:val="18"/>
        <w:highlight w:val="white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00" w:before="400" w:line="240" w:lineRule="auto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</w:pPr>
    <w:rPr>
      <w:color w:val="8b83d7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100" w:lineRule="auto"/>
    </w:pPr>
    <w:rPr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Figtree-regular.ttf"/><Relationship Id="rId2" Type="http://schemas.openxmlformats.org/officeDocument/2006/relationships/font" Target="fonts/Figtree-bold.ttf"/><Relationship Id="rId3" Type="http://schemas.openxmlformats.org/officeDocument/2006/relationships/font" Target="fonts/Figtree-italic.ttf"/><Relationship Id="rId4" Type="http://schemas.openxmlformats.org/officeDocument/2006/relationships/font" Target="fonts/Figtree-boldItalic.ttf"/><Relationship Id="rId5" Type="http://schemas.openxmlformats.org/officeDocument/2006/relationships/font" Target="fonts/DMSans-regular.ttf"/><Relationship Id="rId6" Type="http://schemas.openxmlformats.org/officeDocument/2006/relationships/font" Target="fonts/DMSans-bold.ttf"/><Relationship Id="rId7" Type="http://schemas.openxmlformats.org/officeDocument/2006/relationships/font" Target="fonts/DMSans-italic.ttf"/><Relationship Id="rId8" Type="http://schemas.openxmlformats.org/officeDocument/2006/relationships/font" Target="fonts/DM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