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Figtree" w:cs="Figtree" w:eastAsia="Figtree" w:hAnsi="Figtree"/>
          <w:b w:val="1"/>
          <w:color w:val="0012e7"/>
        </w:rPr>
      </w:pPr>
      <w:bookmarkStart w:colFirst="0" w:colLast="0" w:name="_7sbrrz3kf6e2" w:id="0"/>
      <w:bookmarkEnd w:id="0"/>
      <w:r w:rsidDel="00000000" w:rsidR="00000000" w:rsidRPr="00000000">
        <w:rPr>
          <w:rFonts w:ascii="Figtree" w:cs="Figtree" w:eastAsia="Figtree" w:hAnsi="Figtree"/>
          <w:b w:val="1"/>
          <w:color w:val="0012e7"/>
          <w:rtl w:val="0"/>
        </w:rPr>
        <w:t xml:space="preserve">Campaign Messaging</w:t>
      </w:r>
    </w:p>
    <w:p w:rsidR="00000000" w:rsidDel="00000000" w:rsidP="00000000" w:rsidRDefault="00000000" w:rsidRPr="00000000" w14:paraId="00000002">
      <w:pPr>
        <w:rPr>
          <w:rFonts w:ascii="Figtree" w:cs="Figtree" w:eastAsia="Figtree" w:hAnsi="Figtree"/>
        </w:rPr>
      </w:pPr>
      <w:r w:rsidDel="00000000" w:rsidR="00000000" w:rsidRPr="00000000">
        <w:rPr>
          <w:rFonts w:ascii="Figtree" w:cs="Figtree" w:eastAsia="Figtree" w:hAnsi="Figtree"/>
          <w:b w:val="1"/>
          <w:sz w:val="24"/>
          <w:szCs w:val="24"/>
          <w:rtl w:val="0"/>
        </w:rPr>
        <w:t xml:space="preserve">Email copy</w:t>
      </w:r>
      <w:r w:rsidDel="00000000" w:rsidR="00000000" w:rsidRPr="00000000">
        <w:rPr>
          <w:rFonts w:ascii="Figtree" w:cs="Figtree" w:eastAsia="Figtree" w:hAnsi="Figtree"/>
          <w:b w:val="1"/>
          <w:sz w:val="20"/>
          <w:szCs w:val="20"/>
          <w:rtl w:val="0"/>
        </w:rPr>
        <w:br w:type="textWrapping"/>
      </w:r>
      <w:r w:rsidDel="00000000" w:rsidR="00000000" w:rsidRPr="00000000">
        <w:rPr>
          <w:rFonts w:ascii="Figtree" w:cs="Figtree" w:eastAsia="Figtree" w:hAnsi="Figtree"/>
          <w:b w:val="1"/>
          <w:rtl w:val="0"/>
        </w:rPr>
        <w:br w:type="textWrapping"/>
        <w:t xml:space="preserve">Subject line: </w:t>
      </w:r>
      <w:r w:rsidDel="00000000" w:rsidR="00000000" w:rsidRPr="00000000">
        <w:rPr>
          <w:rFonts w:ascii="Figtree" w:cs="Figtree" w:eastAsia="Figtree" w:hAnsi="Figtree"/>
          <w:rtl w:val="0"/>
        </w:rPr>
        <w:t xml:space="preserve">Save time and money by staying informed about your care options. </w:t>
      </w:r>
    </w:p>
    <w:p w:rsidR="00000000" w:rsidDel="00000000" w:rsidP="00000000" w:rsidRDefault="00000000" w:rsidRPr="00000000" w14:paraId="00000003">
      <w:pPr>
        <w:rPr>
          <w:rFonts w:ascii="Figtree" w:cs="Figtree" w:eastAsia="Figtree" w:hAnsi="Figtree"/>
        </w:rPr>
      </w:pPr>
      <w:r w:rsidDel="00000000" w:rsidR="00000000" w:rsidRPr="00000000">
        <w:rPr>
          <w:rFonts w:ascii="Figtree" w:cs="Figtree" w:eastAsia="Figtree" w:hAnsi="Figtree"/>
          <w:rtl w:val="0"/>
        </w:rPr>
        <w:t xml:space="preserve">Did you know not every urgent issue requires an expensive trip to the emergency room? With Doctor On Demand®, you have 24/7/365 access to urgent care for help treating 90% of all common ER complaints—saving you time and money.</w:t>
      </w:r>
    </w:p>
    <w:p w:rsidR="00000000" w:rsidDel="00000000" w:rsidP="00000000" w:rsidRDefault="00000000" w:rsidRPr="00000000" w14:paraId="00000004">
      <w:pPr>
        <w:rPr>
          <w:rFonts w:ascii="Figtree" w:cs="Figtree" w:eastAsia="Figtree" w:hAnsi="Figtree"/>
        </w:rPr>
      </w:pPr>
      <w:r w:rsidDel="00000000" w:rsidR="00000000" w:rsidRPr="00000000">
        <w:rPr>
          <w:rFonts w:ascii="Figtree" w:cs="Figtree" w:eastAsia="Figtree" w:hAnsi="Figtree"/>
          <w:rtl w:val="0"/>
        </w:rPr>
        <w:t xml:space="preserve">Whether you’re dealing with a UTI, flu symptoms, or a sinus infection, you can see a doctor online in a matter of minutes from your phone, tablet, or computer in the privacy of your own home. Skip the long wait times and the cost of an ER visit—put online urgent care from Doctor On Demand to work for you. </w:t>
      </w:r>
    </w:p>
    <w:p w:rsidR="00000000" w:rsidDel="00000000" w:rsidP="00000000" w:rsidRDefault="00000000" w:rsidRPr="00000000" w14:paraId="00000005">
      <w:pPr>
        <w:rPr>
          <w:rFonts w:ascii="Figtree" w:cs="Figtree" w:eastAsia="Figtree" w:hAnsi="Figtree"/>
        </w:rPr>
      </w:pPr>
      <w:r w:rsidDel="00000000" w:rsidR="00000000" w:rsidRPr="00000000">
        <w:rPr>
          <w:rtl w:val="0"/>
        </w:rPr>
      </w:r>
    </w:p>
    <w:p w:rsidR="00000000" w:rsidDel="00000000" w:rsidP="00000000" w:rsidRDefault="00000000" w:rsidRPr="00000000" w14:paraId="00000006">
      <w:pPr>
        <w:rPr>
          <w:rFonts w:ascii="Figtree" w:cs="Figtree" w:eastAsia="Figtree" w:hAnsi="Figtree"/>
        </w:rPr>
      </w:pPr>
      <w:r w:rsidDel="00000000" w:rsidR="00000000" w:rsidRPr="00000000">
        <w:rPr>
          <w:rtl w:val="0"/>
        </w:rPr>
      </w:r>
    </w:p>
    <w:p w:rsidR="00000000" w:rsidDel="00000000" w:rsidP="00000000" w:rsidRDefault="00000000" w:rsidRPr="00000000" w14:paraId="00000007">
      <w:pPr>
        <w:rPr>
          <w:rFonts w:ascii="Figtree" w:cs="Figtree" w:eastAsia="Figtree" w:hAnsi="Figtree"/>
          <w:b w:val="1"/>
        </w:rPr>
      </w:pPr>
      <w:r w:rsidDel="00000000" w:rsidR="00000000" w:rsidRPr="00000000">
        <w:rPr>
          <w:rFonts w:ascii="Figtree" w:cs="Figtree" w:eastAsia="Figtree" w:hAnsi="Figtree"/>
          <w:b w:val="1"/>
          <w:sz w:val="24"/>
          <w:szCs w:val="24"/>
          <w:rtl w:val="0"/>
        </w:rPr>
        <w:t xml:space="preserve">Stand-alone copy</w:t>
      </w:r>
      <w:r w:rsidDel="00000000" w:rsidR="00000000" w:rsidRPr="00000000">
        <w:rPr>
          <w:rtl w:val="0"/>
        </w:rPr>
      </w:r>
    </w:p>
    <w:p w:rsidR="00000000" w:rsidDel="00000000" w:rsidP="00000000" w:rsidRDefault="00000000" w:rsidRPr="00000000" w14:paraId="00000008">
      <w:pPr>
        <w:rPr>
          <w:rFonts w:ascii="Figtree" w:cs="Figtree" w:eastAsia="Figtree" w:hAnsi="Figtree"/>
          <w:b w:val="1"/>
        </w:rPr>
      </w:pPr>
      <w:r w:rsidDel="00000000" w:rsidR="00000000" w:rsidRPr="00000000">
        <w:rPr>
          <w:rFonts w:ascii="Figtree" w:cs="Figtree" w:eastAsia="Figtree" w:hAnsi="Figtree"/>
          <w:b w:val="1"/>
          <w:rtl w:val="0"/>
        </w:rPr>
        <w:t xml:space="preserve">Get 24/7/365 urgent care from anywhere.</w:t>
      </w:r>
    </w:p>
    <w:p w:rsidR="00000000" w:rsidDel="00000000" w:rsidP="00000000" w:rsidRDefault="00000000" w:rsidRPr="00000000" w14:paraId="00000009">
      <w:pPr>
        <w:rPr>
          <w:rFonts w:ascii="Figtree" w:cs="Figtree" w:eastAsia="Figtree" w:hAnsi="Figtree"/>
        </w:rPr>
      </w:pPr>
      <w:r w:rsidDel="00000000" w:rsidR="00000000" w:rsidRPr="00000000">
        <w:rPr>
          <w:rFonts w:ascii="Figtree" w:cs="Figtree" w:eastAsia="Figtree" w:hAnsi="Figtree"/>
          <w:rtl w:val="0"/>
        </w:rPr>
        <w:t xml:space="preserve">Fast access to urgent care anytime, anywhere means you can see a doctor online in minutes for help treating a wide range of health issues, including 90% of common ER complaints.</w:t>
      </w:r>
    </w:p>
    <w:p w:rsidR="00000000" w:rsidDel="00000000" w:rsidP="00000000" w:rsidRDefault="00000000" w:rsidRPr="00000000" w14:paraId="0000000A">
      <w:pPr>
        <w:rPr>
          <w:rFonts w:ascii="Figtree" w:cs="Figtree" w:eastAsia="Figtree" w:hAnsi="Figtree"/>
        </w:rPr>
      </w:pPr>
      <w:r w:rsidDel="00000000" w:rsidR="00000000" w:rsidRPr="00000000">
        <w:rPr>
          <w:rFonts w:ascii="Figtree" w:cs="Figtree" w:eastAsia="Figtree" w:hAnsi="Figtree"/>
          <w:rtl w:val="0"/>
        </w:rPr>
        <w:t xml:space="preserve">Whether it’s a UTI, flu symptoms, or a sinus infection, Doctor On Demand® by Included Health makes it easy to connect with a board-certified provider from the comfort and privacy of your own home. Skip the long wait times and the expensive trip to the ER—save time and money with 24/7 urgent care from Doctor On Demand.</w:t>
      </w:r>
    </w:p>
    <w:p w:rsidR="00000000" w:rsidDel="00000000" w:rsidP="00000000" w:rsidRDefault="00000000" w:rsidRPr="00000000" w14:paraId="0000000B">
      <w:pPr>
        <w:rPr>
          <w:rFonts w:ascii="Figtree" w:cs="Figtree" w:eastAsia="Figtree" w:hAnsi="Figtree"/>
          <w:b w:val="1"/>
        </w:rPr>
      </w:pPr>
      <w:r w:rsidDel="00000000" w:rsidR="00000000" w:rsidRPr="00000000">
        <w:rPr>
          <w:rFonts w:ascii="Figtree" w:cs="Figtree" w:eastAsia="Figtree" w:hAnsi="Figtree"/>
          <w:b w:val="1"/>
          <w:rtl w:val="0"/>
        </w:rPr>
        <w:t xml:space="preserve">See a doctor now.</w:t>
      </w:r>
    </w:p>
    <w:p w:rsidR="00000000" w:rsidDel="00000000" w:rsidP="00000000" w:rsidRDefault="00000000" w:rsidRPr="00000000" w14:paraId="0000000C">
      <w:pPr>
        <w:rPr>
          <w:rFonts w:ascii="Figtree" w:cs="Figtree" w:eastAsia="Figtree" w:hAnsi="Figtree"/>
        </w:rPr>
      </w:pPr>
      <w:r w:rsidDel="00000000" w:rsidR="00000000" w:rsidRPr="00000000">
        <w:rPr>
          <w:rFonts w:ascii="Figtree" w:cs="Figtree" w:eastAsia="Figtree" w:hAnsi="Figtree"/>
          <w:b w:val="1"/>
          <w:rtl w:val="0"/>
        </w:rPr>
        <w:br w:type="textWrapping"/>
      </w:r>
      <w:r w:rsidDel="00000000" w:rsidR="00000000" w:rsidRPr="00000000">
        <w:rPr>
          <w:rtl w:val="0"/>
        </w:rPr>
      </w:r>
    </w:p>
    <w:p w:rsidR="00000000" w:rsidDel="00000000" w:rsidP="00000000" w:rsidRDefault="00000000" w:rsidRPr="00000000" w14:paraId="0000000D">
      <w:pPr>
        <w:rPr>
          <w:rFonts w:ascii="Figtree" w:cs="Figtree" w:eastAsia="Figtree" w:hAnsi="Figtree"/>
        </w:rPr>
      </w:pPr>
      <w:r w:rsidDel="00000000" w:rsidR="00000000" w:rsidRPr="00000000">
        <w:rPr>
          <w:rtl w:val="0"/>
        </w:rPr>
      </w:r>
    </w:p>
    <w:sectPr>
      <w:headerReference r:id="rId6" w:type="default"/>
      <w:headerReference r:id="rId7" w:type="first"/>
      <w:footerReference r:id="rId8" w:type="first"/>
      <w:pgSz w:h="15840" w:w="12240" w:orient="portrait"/>
      <w:pgMar w:bottom="1440" w:top="2160" w:left="1440" w:right="1440" w:header="792"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Figtre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M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ind w:left="7470" w:firstLine="0"/>
      <w:jc w:val="right"/>
      <w:rPr/>
    </w:pPr>
    <w:r w:rsidDel="00000000" w:rsidR="00000000" w:rsidRPr="00000000">
      <w:rPr>
        <w:rFonts w:ascii="DM Sans" w:cs="DM Sans" w:eastAsia="DM Sans" w:hAnsi="DM Sans"/>
        <w:color w:val="442056"/>
        <w:sz w:val="18"/>
        <w:szCs w:val="18"/>
      </w:rPr>
      <w:drawing>
        <wp:anchor allowOverlap="1" behindDoc="0" distB="114300" distT="114300" distL="114300" distR="114300" hidden="0" layoutInCell="1" locked="0" relativeHeight="0" simplePos="0">
          <wp:simplePos x="0" y="0"/>
          <wp:positionH relativeFrom="margin">
            <wp:posOffset>-91439</wp:posOffset>
          </wp:positionH>
          <wp:positionV relativeFrom="margin">
            <wp:posOffset>-950975</wp:posOffset>
          </wp:positionV>
          <wp:extent cx="1939991" cy="466344"/>
          <wp:effectExtent b="0" l="0" r="0" t="0"/>
          <wp:wrapSquare wrapText="bothSides" distB="114300" distT="114300" distL="114300" distR="114300"/>
          <wp:docPr id="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939991" cy="466344"/>
                  </a:xfrm>
                  <a:prstGeom prst="rect"/>
                  <a:ln/>
                </pic:spPr>
              </pic:pic>
            </a:graphicData>
          </a:graphic>
        </wp:anchor>
      </w:drawing>
    </w:r>
    <w:r w:rsidDel="00000000" w:rsidR="00000000" w:rsidRPr="00000000">
      <w:rPr>
        <w:rFonts w:ascii="DM Sans" w:cs="DM Sans" w:eastAsia="DM Sans" w:hAnsi="DM Sans"/>
        <w:color w:val="442056"/>
        <w:sz w:val="18"/>
        <w:szCs w:val="18"/>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spacing w:after="0" w:lineRule="auto"/>
      <w:ind w:left="0" w:firstLine="0"/>
      <w:rPr>
        <w:rFonts w:ascii="DM Sans" w:cs="DM Sans" w:eastAsia="DM Sans" w:hAnsi="DM Sans"/>
        <w:color w:val="0000ff"/>
      </w:rPr>
    </w:pPr>
    <w:r w:rsidDel="00000000" w:rsidR="00000000" w:rsidRPr="00000000">
      <w:rPr>
        <w:color w:val="442056"/>
        <w:sz w:val="15"/>
        <w:szCs w:val="15"/>
      </w:rPr>
      <w:drawing>
        <wp:inline distB="114300" distT="114300" distL="114300" distR="114300">
          <wp:extent cx="1302159" cy="392611"/>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302159" cy="392611"/>
                  </a:xfrm>
                  <a:prstGeom prst="rect"/>
                  <a:ln/>
                </pic:spPr>
              </pic:pic>
            </a:graphicData>
          </a:graphic>
        </wp:inline>
      </w:drawing>
    </w:r>
    <w:r w:rsidDel="00000000" w:rsidR="00000000" w:rsidRPr="00000000">
      <w:rPr>
        <w:color w:val="442056"/>
        <w:sz w:val="15"/>
        <w:szCs w:val="15"/>
        <w:rtl w:val="0"/>
      </w:rPr>
      <w:tab/>
      <w:tab/>
      <w:tab/>
      <w:tab/>
      <w:tab/>
      <w:tab/>
      <w:tab/>
    </w:r>
    <w:r w:rsidDel="00000000" w:rsidR="00000000" w:rsidRPr="00000000">
      <w:rPr>
        <w:color w:val="442056"/>
        <w:sz w:val="15"/>
        <w:szCs w:val="15"/>
      </w:rPr>
      <w:drawing>
        <wp:inline distB="114300" distT="114300" distL="114300" distR="114300">
          <wp:extent cx="1352550" cy="95250"/>
          <wp:effectExtent b="0" l="0" r="0" t="0"/>
          <wp:docPr id="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52550" cy="952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M Sans" w:cs="DM Sans" w:eastAsia="DM Sans" w:hAnsi="DM Sans"/>
        <w:color w:val="222222"/>
        <w:sz w:val="18"/>
        <w:szCs w:val="18"/>
        <w:highlight w:val="white"/>
        <w:lang w:val="en"/>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400" w:line="240" w:lineRule="auto"/>
    </w:pPr>
    <w:rPr>
      <w:b w:val="1"/>
      <w:sz w:val="24"/>
      <w:szCs w:val="24"/>
    </w:rPr>
  </w:style>
  <w:style w:type="paragraph" w:styleId="Heading2">
    <w:name w:val="heading 2"/>
    <w:basedOn w:val="Normal"/>
    <w:next w:val="Normal"/>
    <w:pPr>
      <w:keepNext w:val="1"/>
      <w:keepLines w:val="1"/>
      <w:spacing w:after="120" w:before="360" w:lineRule="auto"/>
    </w:pPr>
    <w:rPr>
      <w:sz w:val="20"/>
      <w:szCs w:val="20"/>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color w:val="8b83d7"/>
      <w:sz w:val="48"/>
      <w:szCs w:val="48"/>
    </w:rPr>
  </w:style>
  <w:style w:type="paragraph" w:styleId="Subtitle">
    <w:name w:val="Subtitle"/>
    <w:basedOn w:val="Normal"/>
    <w:next w:val="Normal"/>
    <w:pPr>
      <w:keepNext w:val="1"/>
      <w:keepLines w:val="1"/>
      <w:pageBreakBefore w:val="0"/>
      <w:spacing w:after="100" w:lineRule="auto"/>
    </w:pPr>
    <w:rPr>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igtree-regular.ttf"/><Relationship Id="rId2" Type="http://schemas.openxmlformats.org/officeDocument/2006/relationships/font" Target="fonts/Figtree-bold.ttf"/><Relationship Id="rId3" Type="http://schemas.openxmlformats.org/officeDocument/2006/relationships/font" Target="fonts/Figtree-italic.ttf"/><Relationship Id="rId4" Type="http://schemas.openxmlformats.org/officeDocument/2006/relationships/font" Target="fonts/Figtree-boldItalic.ttf"/><Relationship Id="rId5" Type="http://schemas.openxmlformats.org/officeDocument/2006/relationships/font" Target="fonts/DMSans-regular.ttf"/><Relationship Id="rId6" Type="http://schemas.openxmlformats.org/officeDocument/2006/relationships/font" Target="fonts/DMSans-bold.ttf"/><Relationship Id="rId7" Type="http://schemas.openxmlformats.org/officeDocument/2006/relationships/font" Target="fonts/DMSans-italic.ttf"/><Relationship Id="rId8" Type="http://schemas.openxmlformats.org/officeDocument/2006/relationships/font" Target="fonts/DM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